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DBE5" w14:textId="10416594" w:rsidR="00E8169F" w:rsidRPr="0020008A" w:rsidRDefault="0020008A">
      <w:pPr>
        <w:rPr>
          <w:rFonts w:ascii="Times New Roman" w:hAnsi="Times New Roman" w:cs="Times New Roman"/>
          <w:sz w:val="48"/>
          <w:szCs w:val="48"/>
        </w:rPr>
      </w:pPr>
      <w:r w:rsidRPr="0020008A">
        <w:rPr>
          <w:rFonts w:ascii="Times New Roman" w:hAnsi="Times New Roman" w:cs="Times New Roman"/>
          <w:b/>
          <w:bCs/>
          <w:sz w:val="48"/>
          <w:szCs w:val="48"/>
        </w:rPr>
        <w:t xml:space="preserve">My priesthood before </w:t>
      </w:r>
      <w:r w:rsidR="005A0C95">
        <w:rPr>
          <w:rFonts w:ascii="Times New Roman" w:hAnsi="Times New Roman" w:cs="Times New Roman"/>
          <w:b/>
          <w:bCs/>
          <w:sz w:val="48"/>
          <w:szCs w:val="48"/>
        </w:rPr>
        <w:t xml:space="preserve">my </w:t>
      </w:r>
      <w:r w:rsidRPr="0020008A">
        <w:rPr>
          <w:rFonts w:ascii="Times New Roman" w:hAnsi="Times New Roman" w:cs="Times New Roman"/>
          <w:b/>
          <w:bCs/>
          <w:sz w:val="48"/>
          <w:szCs w:val="48"/>
        </w:rPr>
        <w:t>kingship</w:t>
      </w:r>
      <w:r w:rsidRPr="0020008A">
        <w:rPr>
          <w:rFonts w:ascii="Times New Roman" w:hAnsi="Times New Roman" w:cs="Times New Roman"/>
          <w:sz w:val="48"/>
          <w:szCs w:val="48"/>
        </w:rPr>
        <w:t>.</w:t>
      </w:r>
    </w:p>
    <w:p w14:paraId="2EB61B86" w14:textId="001C76A2" w:rsidR="00E8169F" w:rsidRPr="0020008A" w:rsidRDefault="00E8169F" w:rsidP="00E8169F">
      <w:pPr>
        <w:pStyle w:val="ListParagraph"/>
        <w:numPr>
          <w:ilvl w:val="0"/>
          <w:numId w:val="1"/>
        </w:numPr>
        <w:rPr>
          <w:rFonts w:ascii="Times New Roman" w:hAnsi="Times New Roman" w:cs="Times New Roman"/>
        </w:rPr>
      </w:pPr>
      <w:r w:rsidRPr="0020008A">
        <w:rPr>
          <w:rFonts w:ascii="Times New Roman" w:hAnsi="Times New Roman" w:cs="Times New Roman"/>
        </w:rPr>
        <w:t xml:space="preserve">Pre-sermon declarations. Psalm 133: </w:t>
      </w:r>
    </w:p>
    <w:p w14:paraId="7A40AEFF" w14:textId="616C84CC" w:rsidR="00E8169F" w:rsidRPr="0020008A" w:rsidRDefault="00E8169F" w:rsidP="00E8169F">
      <w:pPr>
        <w:pStyle w:val="ListParagraph"/>
        <w:numPr>
          <w:ilvl w:val="0"/>
          <w:numId w:val="1"/>
        </w:numPr>
        <w:rPr>
          <w:rFonts w:ascii="Times New Roman" w:hAnsi="Times New Roman" w:cs="Times New Roman"/>
        </w:rPr>
      </w:pPr>
      <w:r w:rsidRPr="0020008A">
        <w:rPr>
          <w:rFonts w:ascii="Times New Roman" w:hAnsi="Times New Roman" w:cs="Times New Roman"/>
        </w:rPr>
        <w:t>Thanksgiving and adoration</w:t>
      </w:r>
    </w:p>
    <w:p w14:paraId="3A86837A" w14:textId="61EF422E" w:rsidR="000D5D95" w:rsidRPr="0020008A" w:rsidRDefault="000D5D95" w:rsidP="0020008A">
      <w:pPr>
        <w:pStyle w:val="ListParagraph"/>
        <w:numPr>
          <w:ilvl w:val="0"/>
          <w:numId w:val="1"/>
        </w:numPr>
        <w:rPr>
          <w:rFonts w:ascii="Times New Roman" w:hAnsi="Times New Roman" w:cs="Times New Roman"/>
        </w:rPr>
      </w:pPr>
      <w:r w:rsidRPr="0020008A">
        <w:rPr>
          <w:rFonts w:ascii="Times New Roman" w:hAnsi="Times New Roman" w:cs="Times New Roman"/>
        </w:rPr>
        <w:t>Fire scripture</w:t>
      </w:r>
      <w:r w:rsidR="001E1926">
        <w:rPr>
          <w:rFonts w:ascii="Times New Roman" w:hAnsi="Times New Roman" w:cs="Times New Roman"/>
        </w:rPr>
        <w:t>s</w:t>
      </w:r>
      <w:r w:rsidRPr="0020008A">
        <w:rPr>
          <w:rFonts w:ascii="Times New Roman" w:hAnsi="Times New Roman" w:cs="Times New Roman"/>
        </w:rPr>
        <w:t xml:space="preserve">: </w:t>
      </w:r>
      <w:r w:rsidR="00E8169F" w:rsidRPr="0020008A">
        <w:rPr>
          <w:rFonts w:ascii="Times New Roman" w:hAnsi="Times New Roman" w:cs="Times New Roman"/>
        </w:rPr>
        <w:t>2 Samuel 24</w:t>
      </w:r>
      <w:r w:rsidR="0020008A" w:rsidRPr="0020008A">
        <w:rPr>
          <w:rFonts w:ascii="Times New Roman" w:hAnsi="Times New Roman" w:cs="Times New Roman"/>
        </w:rPr>
        <w:t xml:space="preserve">, 1 </w:t>
      </w:r>
      <w:r w:rsidR="001E1926" w:rsidRPr="0020008A">
        <w:rPr>
          <w:rFonts w:ascii="Times New Roman" w:hAnsi="Times New Roman" w:cs="Times New Roman"/>
        </w:rPr>
        <w:t>chronicle</w:t>
      </w:r>
      <w:r w:rsidR="0020008A" w:rsidRPr="0020008A">
        <w:rPr>
          <w:rFonts w:ascii="Times New Roman" w:hAnsi="Times New Roman" w:cs="Times New Roman"/>
        </w:rPr>
        <w:t xml:space="preserve"> 21</w:t>
      </w:r>
    </w:p>
    <w:p w14:paraId="2A4814BC" w14:textId="77777777" w:rsidR="000D5D95" w:rsidRPr="000D5D95" w:rsidRDefault="000D5D95" w:rsidP="000D5D95">
      <w:pPr>
        <w:rPr>
          <w:rFonts w:ascii="Times New Roman" w:hAnsi="Times New Roman" w:cs="Times New Roman"/>
          <w:b/>
          <w:bCs/>
        </w:rPr>
      </w:pPr>
      <w:r w:rsidRPr="000D5D95">
        <w:rPr>
          <w:rFonts w:ascii="Times New Roman" w:hAnsi="Times New Roman" w:cs="Times New Roman"/>
          <w:b/>
          <w:bCs/>
        </w:rPr>
        <w:t>David Counts His Army</w:t>
      </w:r>
    </w:p>
    <w:p w14:paraId="2A5041BF"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rPr>
        <w:t>24 </w:t>
      </w:r>
      <w:r w:rsidRPr="000D5D95">
        <w:rPr>
          <w:rFonts w:ascii="Times New Roman" w:hAnsi="Times New Roman" w:cs="Times New Roman"/>
        </w:rPr>
        <w:t>The Lord was angry with Israel again, and he caused David to turn against the Israelites. He said, “Go, count the people of Israel and Judah.”</w:t>
      </w:r>
    </w:p>
    <w:p w14:paraId="63F700DF"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2 </w:t>
      </w:r>
      <w:r w:rsidRPr="000D5D95">
        <w:rPr>
          <w:rFonts w:ascii="Times New Roman" w:hAnsi="Times New Roman" w:cs="Times New Roman"/>
        </w:rPr>
        <w:t>So King David said to Joab, the commander of the army, “Go through all the tribes of Israel, from Dan to Beersheba,</w:t>
      </w:r>
      <w:r w:rsidRPr="000D5D95">
        <w:rPr>
          <w:rFonts w:ascii="Times New Roman" w:hAnsi="Times New Roman" w:cs="Times New Roman"/>
          <w:vertAlign w:val="superscript"/>
        </w:rPr>
        <w:t>[</w:t>
      </w:r>
      <w:hyperlink r:id="rId7" w:anchor="fen-NCV-8615a" w:tooltip="See footnote a" w:history="1">
        <w:r w:rsidRPr="000D5D95">
          <w:rPr>
            <w:rStyle w:val="Hyperlink"/>
            <w:rFonts w:ascii="Times New Roman" w:hAnsi="Times New Roman" w:cs="Times New Roman"/>
            <w:vertAlign w:val="superscript"/>
          </w:rPr>
          <w:t>a</w:t>
        </w:r>
      </w:hyperlink>
      <w:r w:rsidRPr="000D5D95">
        <w:rPr>
          <w:rFonts w:ascii="Times New Roman" w:hAnsi="Times New Roman" w:cs="Times New Roman"/>
          <w:vertAlign w:val="superscript"/>
        </w:rPr>
        <w:t>]</w:t>
      </w:r>
      <w:r w:rsidRPr="000D5D95">
        <w:rPr>
          <w:rFonts w:ascii="Times New Roman" w:hAnsi="Times New Roman" w:cs="Times New Roman"/>
        </w:rPr>
        <w:t> and count the people. Then I will know how many there are.”</w:t>
      </w:r>
    </w:p>
    <w:p w14:paraId="15E9459A"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3 </w:t>
      </w:r>
      <w:r w:rsidRPr="000D5D95">
        <w:rPr>
          <w:rFonts w:ascii="Times New Roman" w:hAnsi="Times New Roman" w:cs="Times New Roman"/>
        </w:rPr>
        <w:t>But Joab said to the king, “May the Lord your God give you a hundred times more people, and may my master the king live to see this happen. Why do you want to do this?”</w:t>
      </w:r>
    </w:p>
    <w:p w14:paraId="311FEF93"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4 </w:t>
      </w:r>
      <w:r w:rsidRPr="000D5D95">
        <w:rPr>
          <w:rFonts w:ascii="Times New Roman" w:hAnsi="Times New Roman" w:cs="Times New Roman"/>
        </w:rPr>
        <w:t>But the king commanded Joab and the commanders of the army, so they left the king to count the Israelites.</w:t>
      </w:r>
    </w:p>
    <w:p w14:paraId="3136B0F2"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5 </w:t>
      </w:r>
      <w:r w:rsidRPr="000D5D95">
        <w:rPr>
          <w:rFonts w:ascii="Times New Roman" w:hAnsi="Times New Roman" w:cs="Times New Roman"/>
        </w:rPr>
        <w:t>After crossing the Jordan River, they camped near Aroer on the south side of the city in the ravine. They went through Gad and on to Jazer. </w:t>
      </w:r>
      <w:r w:rsidRPr="000D5D95">
        <w:rPr>
          <w:rFonts w:ascii="Times New Roman" w:hAnsi="Times New Roman" w:cs="Times New Roman"/>
          <w:b/>
          <w:bCs/>
          <w:vertAlign w:val="superscript"/>
        </w:rPr>
        <w:t>6 </w:t>
      </w:r>
      <w:r w:rsidRPr="000D5D95">
        <w:rPr>
          <w:rFonts w:ascii="Times New Roman" w:hAnsi="Times New Roman" w:cs="Times New Roman"/>
        </w:rPr>
        <w:t xml:space="preserve">Then they went to Gilead and the land of </w:t>
      </w:r>
      <w:proofErr w:type="spellStart"/>
      <w:r w:rsidRPr="000D5D95">
        <w:rPr>
          <w:rFonts w:ascii="Times New Roman" w:hAnsi="Times New Roman" w:cs="Times New Roman"/>
        </w:rPr>
        <w:t>Tahtim</w:t>
      </w:r>
      <w:proofErr w:type="spellEnd"/>
      <w:r w:rsidRPr="000D5D95">
        <w:rPr>
          <w:rFonts w:ascii="Times New Roman" w:hAnsi="Times New Roman" w:cs="Times New Roman"/>
        </w:rPr>
        <w:t xml:space="preserve"> </w:t>
      </w:r>
      <w:proofErr w:type="spellStart"/>
      <w:r w:rsidRPr="000D5D95">
        <w:rPr>
          <w:rFonts w:ascii="Times New Roman" w:hAnsi="Times New Roman" w:cs="Times New Roman"/>
        </w:rPr>
        <w:t>Hodshi</w:t>
      </w:r>
      <w:proofErr w:type="spellEnd"/>
      <w:r w:rsidRPr="000D5D95">
        <w:rPr>
          <w:rFonts w:ascii="Times New Roman" w:hAnsi="Times New Roman" w:cs="Times New Roman"/>
        </w:rPr>
        <w:t xml:space="preserve"> and to Dan Jaan and around to Sidon. </w:t>
      </w:r>
      <w:r w:rsidRPr="000D5D95">
        <w:rPr>
          <w:rFonts w:ascii="Times New Roman" w:hAnsi="Times New Roman" w:cs="Times New Roman"/>
          <w:b/>
          <w:bCs/>
          <w:vertAlign w:val="superscript"/>
        </w:rPr>
        <w:t>7 </w:t>
      </w:r>
      <w:r w:rsidRPr="000D5D95">
        <w:rPr>
          <w:rFonts w:ascii="Times New Roman" w:hAnsi="Times New Roman" w:cs="Times New Roman"/>
        </w:rPr>
        <w:t>They went to the strong, walled city of Tyre and to all the cities of the Hivites and Canaanites. Finally, they went to southern Judah, to Beersheba. </w:t>
      </w:r>
      <w:r w:rsidRPr="000D5D95">
        <w:rPr>
          <w:rFonts w:ascii="Times New Roman" w:hAnsi="Times New Roman" w:cs="Times New Roman"/>
          <w:b/>
          <w:bCs/>
          <w:vertAlign w:val="superscript"/>
        </w:rPr>
        <w:t>8 </w:t>
      </w:r>
      <w:r w:rsidRPr="000D5D95">
        <w:rPr>
          <w:rFonts w:ascii="Times New Roman" w:hAnsi="Times New Roman" w:cs="Times New Roman"/>
        </w:rPr>
        <w:t>After nine months and twenty days, they had gone through all the land. Then they came back to Jerusalem.</w:t>
      </w:r>
    </w:p>
    <w:p w14:paraId="1A2F05E3"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9 </w:t>
      </w:r>
      <w:r w:rsidRPr="000D5D95">
        <w:rPr>
          <w:rFonts w:ascii="Times New Roman" w:hAnsi="Times New Roman" w:cs="Times New Roman"/>
        </w:rPr>
        <w:t>Joab gave the list of the people to the king. There were eight hundred thousand men in Israel who could use the sword and five hundred thousand men in Judah.</w:t>
      </w:r>
    </w:p>
    <w:p w14:paraId="1901A45E"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10 </w:t>
      </w:r>
      <w:r w:rsidRPr="000D5D95">
        <w:rPr>
          <w:rFonts w:ascii="Times New Roman" w:hAnsi="Times New Roman" w:cs="Times New Roman"/>
        </w:rPr>
        <w:t>David felt ashamed after he had counted the people. He said to the Lord, “I have sinned greatly by what I have done. Lord, I beg you to forgive me, your servant, because I have been very foolish.”</w:t>
      </w:r>
    </w:p>
    <w:p w14:paraId="6F0B67E3"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11 </w:t>
      </w:r>
      <w:r w:rsidRPr="000D5D95">
        <w:rPr>
          <w:rFonts w:ascii="Times New Roman" w:hAnsi="Times New Roman" w:cs="Times New Roman"/>
        </w:rPr>
        <w:t>When David got up in the morning, the Lord spoke his word to Gad, who was a prophet and David’s seer. </w:t>
      </w:r>
      <w:r w:rsidRPr="000D5D95">
        <w:rPr>
          <w:rFonts w:ascii="Times New Roman" w:hAnsi="Times New Roman" w:cs="Times New Roman"/>
          <w:b/>
          <w:bCs/>
          <w:vertAlign w:val="superscript"/>
        </w:rPr>
        <w:t>12 </w:t>
      </w:r>
      <w:r w:rsidRPr="000D5D95">
        <w:rPr>
          <w:rFonts w:ascii="Times New Roman" w:hAnsi="Times New Roman" w:cs="Times New Roman"/>
        </w:rPr>
        <w:t>The Lord told Gad, “Go and tell David, ‘This is what the Lord says: I offer you three choices. Choose one of them and I will do it to you.’”</w:t>
      </w:r>
    </w:p>
    <w:p w14:paraId="239D6315"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13 </w:t>
      </w:r>
      <w:r w:rsidRPr="000D5D95">
        <w:rPr>
          <w:rFonts w:ascii="Times New Roman" w:hAnsi="Times New Roman" w:cs="Times New Roman"/>
        </w:rPr>
        <w:t>So Gad went to David and said to him, “Should three years of hunger come to you and your land? Or should your enemies chase you for three months? Or should there be three days of disease in your land? Think about it. Then decide which of these things I should tell the Lord who sent me.”</w:t>
      </w:r>
    </w:p>
    <w:p w14:paraId="67EEDA98"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14 </w:t>
      </w:r>
      <w:r w:rsidRPr="000D5D95">
        <w:rPr>
          <w:rFonts w:ascii="Times New Roman" w:hAnsi="Times New Roman" w:cs="Times New Roman"/>
        </w:rPr>
        <w:t>David said to Gad, “I am in great trouble. Let the Lord punish us, because the Lord is very merciful. Don’t let my punishment come from human beings!”</w:t>
      </w:r>
    </w:p>
    <w:p w14:paraId="5144DB60"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15 </w:t>
      </w:r>
      <w:r w:rsidRPr="000D5D95">
        <w:rPr>
          <w:rFonts w:ascii="Times New Roman" w:hAnsi="Times New Roman" w:cs="Times New Roman"/>
        </w:rPr>
        <w:t>So the Lord sent a terrible disease on Israel. It began in the morning and continued until the chosen time to stop. From Dan to Beersheba seventy thousand people died. </w:t>
      </w:r>
      <w:r w:rsidRPr="000D5D95">
        <w:rPr>
          <w:rFonts w:ascii="Times New Roman" w:hAnsi="Times New Roman" w:cs="Times New Roman"/>
          <w:b/>
          <w:bCs/>
          <w:vertAlign w:val="superscript"/>
        </w:rPr>
        <w:t>16 </w:t>
      </w:r>
      <w:r w:rsidRPr="000D5D95">
        <w:rPr>
          <w:rFonts w:ascii="Times New Roman" w:hAnsi="Times New Roman" w:cs="Times New Roman"/>
        </w:rPr>
        <w:t xml:space="preserve">When the angel raised his arm toward Jerusalem to destroy it, the Lord felt very sorry about the terrible things that had happened. He said to the angel who was destroying the people, “That is enough! Put </w:t>
      </w:r>
      <w:r w:rsidRPr="000D5D95">
        <w:rPr>
          <w:rFonts w:ascii="Times New Roman" w:hAnsi="Times New Roman" w:cs="Times New Roman"/>
        </w:rPr>
        <w:lastRenderedPageBreak/>
        <w:t>down your arm!” The angel of the Lord was then by the threshing floor of Araunah the Jebusite.</w:t>
      </w:r>
    </w:p>
    <w:p w14:paraId="59A0C9C4"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17 </w:t>
      </w:r>
      <w:r w:rsidRPr="000D5D95">
        <w:rPr>
          <w:rFonts w:ascii="Times New Roman" w:hAnsi="Times New Roman" w:cs="Times New Roman"/>
        </w:rPr>
        <w:t>When David saw the angel that killed the people, he said to the Lord, “I am the one who sinned and did wrong. These people only followed me like sheep. They did nothing wrong. Please punish me and my family.”</w:t>
      </w:r>
    </w:p>
    <w:p w14:paraId="08694085"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18 </w:t>
      </w:r>
      <w:r w:rsidRPr="000D5D95">
        <w:rPr>
          <w:rFonts w:ascii="Times New Roman" w:hAnsi="Times New Roman" w:cs="Times New Roman"/>
        </w:rPr>
        <w:t>That day Gad came to David and said, “Go and build an altar to the Lord on the threshing floor of Araunah the Jebusite.” </w:t>
      </w:r>
      <w:r w:rsidRPr="000D5D95">
        <w:rPr>
          <w:rFonts w:ascii="Times New Roman" w:hAnsi="Times New Roman" w:cs="Times New Roman"/>
          <w:b/>
          <w:bCs/>
          <w:vertAlign w:val="superscript"/>
        </w:rPr>
        <w:t>19 </w:t>
      </w:r>
      <w:r w:rsidRPr="000D5D95">
        <w:rPr>
          <w:rFonts w:ascii="Times New Roman" w:hAnsi="Times New Roman" w:cs="Times New Roman"/>
        </w:rPr>
        <w:t>So David did what Gad told him to do, just as the Lord commanded.</w:t>
      </w:r>
    </w:p>
    <w:p w14:paraId="48DCD966"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20 </w:t>
      </w:r>
      <w:r w:rsidRPr="000D5D95">
        <w:rPr>
          <w:rFonts w:ascii="Times New Roman" w:hAnsi="Times New Roman" w:cs="Times New Roman"/>
        </w:rPr>
        <w:t>Araunah looked and saw the king and his servants coming to him. So he went out and bowed facedown on the ground before the king. </w:t>
      </w:r>
      <w:r w:rsidRPr="000D5D95">
        <w:rPr>
          <w:rFonts w:ascii="Times New Roman" w:hAnsi="Times New Roman" w:cs="Times New Roman"/>
          <w:b/>
          <w:bCs/>
          <w:vertAlign w:val="superscript"/>
        </w:rPr>
        <w:t>21 </w:t>
      </w:r>
      <w:r w:rsidRPr="000D5D95">
        <w:rPr>
          <w:rFonts w:ascii="Times New Roman" w:hAnsi="Times New Roman" w:cs="Times New Roman"/>
        </w:rPr>
        <w:t>He said, “Why has my master the king come to me?”</w:t>
      </w:r>
    </w:p>
    <w:p w14:paraId="5B8D08E7" w14:textId="77777777" w:rsidR="000D5D95" w:rsidRPr="000D5D95" w:rsidRDefault="000D5D95" w:rsidP="000D5D95">
      <w:pPr>
        <w:rPr>
          <w:rFonts w:ascii="Times New Roman" w:hAnsi="Times New Roman" w:cs="Times New Roman"/>
        </w:rPr>
      </w:pPr>
      <w:r w:rsidRPr="000D5D95">
        <w:rPr>
          <w:rFonts w:ascii="Times New Roman" w:hAnsi="Times New Roman" w:cs="Times New Roman"/>
        </w:rPr>
        <w:t>David answered, “To buy the threshing floor from you so I can build an altar to the Lord. Then the terrible disease will stop.”</w:t>
      </w:r>
    </w:p>
    <w:p w14:paraId="4C9B6081"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22 </w:t>
      </w:r>
      <w:r w:rsidRPr="000D5D95">
        <w:rPr>
          <w:rFonts w:ascii="Times New Roman" w:hAnsi="Times New Roman" w:cs="Times New Roman"/>
        </w:rPr>
        <w:t>Araunah said to David, “My master and king, you may take anything you want for a sacrifice. Here are some oxen for the whole burnt offering and the threshing boards and the yokes for the wood. </w:t>
      </w:r>
      <w:r w:rsidRPr="000D5D95">
        <w:rPr>
          <w:rFonts w:ascii="Times New Roman" w:hAnsi="Times New Roman" w:cs="Times New Roman"/>
          <w:b/>
          <w:bCs/>
          <w:vertAlign w:val="superscript"/>
        </w:rPr>
        <w:t>23 </w:t>
      </w:r>
      <w:r w:rsidRPr="000D5D95">
        <w:rPr>
          <w:rFonts w:ascii="Times New Roman" w:hAnsi="Times New Roman" w:cs="Times New Roman"/>
        </w:rPr>
        <w:t>My king, I give everything to you.” Araunah also said to the king, “May the Lord your God be pleased with you.”</w:t>
      </w:r>
    </w:p>
    <w:p w14:paraId="7FD225DA" w14:textId="77777777" w:rsidR="000D5D95" w:rsidRPr="000D5D95" w:rsidRDefault="000D5D95" w:rsidP="000D5D95">
      <w:pPr>
        <w:rPr>
          <w:rFonts w:ascii="Times New Roman" w:hAnsi="Times New Roman" w:cs="Times New Roman"/>
        </w:rPr>
      </w:pPr>
      <w:r w:rsidRPr="000D5D95">
        <w:rPr>
          <w:rFonts w:ascii="Times New Roman" w:hAnsi="Times New Roman" w:cs="Times New Roman"/>
          <w:b/>
          <w:bCs/>
          <w:vertAlign w:val="superscript"/>
        </w:rPr>
        <w:t>24 </w:t>
      </w:r>
      <w:r w:rsidRPr="000D5D95">
        <w:rPr>
          <w:rFonts w:ascii="Times New Roman" w:hAnsi="Times New Roman" w:cs="Times New Roman"/>
        </w:rPr>
        <w:t>But the king answered Araunah, “No, I will pay you for the land. I won’t offer to the Lord my God burnt offerings that cost me nothing.”</w:t>
      </w:r>
    </w:p>
    <w:p w14:paraId="3C03191A" w14:textId="77777777" w:rsidR="000D5D95" w:rsidRPr="000D5D95" w:rsidRDefault="000D5D95" w:rsidP="000D5D95">
      <w:pPr>
        <w:rPr>
          <w:rFonts w:ascii="Times New Roman" w:hAnsi="Times New Roman" w:cs="Times New Roman"/>
        </w:rPr>
      </w:pPr>
      <w:r w:rsidRPr="000D5D95">
        <w:rPr>
          <w:rFonts w:ascii="Times New Roman" w:hAnsi="Times New Roman" w:cs="Times New Roman"/>
        </w:rPr>
        <w:t>So David bought the threshing floor and the oxen for one and one-fourth pounds of silver. </w:t>
      </w:r>
      <w:r w:rsidRPr="000D5D95">
        <w:rPr>
          <w:rFonts w:ascii="Times New Roman" w:hAnsi="Times New Roman" w:cs="Times New Roman"/>
          <w:b/>
          <w:bCs/>
          <w:vertAlign w:val="superscript"/>
        </w:rPr>
        <w:t>25 </w:t>
      </w:r>
      <w:r w:rsidRPr="000D5D95">
        <w:rPr>
          <w:rFonts w:ascii="Times New Roman" w:hAnsi="Times New Roman" w:cs="Times New Roman"/>
        </w:rPr>
        <w:t>He built an altar to the Lord there and offered whole burnt offerings and fellowship offerings. Then the Lord answered his prayer for the country, and the disease in Israel stopped.</w:t>
      </w:r>
    </w:p>
    <w:p w14:paraId="3A9B4C4E" w14:textId="78504953" w:rsidR="000D5D95" w:rsidRPr="0020008A" w:rsidRDefault="000D5D95">
      <w:pPr>
        <w:rPr>
          <w:rFonts w:ascii="Times New Roman" w:hAnsi="Times New Roman" w:cs="Times New Roman"/>
        </w:rPr>
      </w:pPr>
    </w:p>
    <w:p w14:paraId="0E38F4C0" w14:textId="77777777" w:rsidR="0020008A" w:rsidRPr="0020008A" w:rsidRDefault="0020008A" w:rsidP="0020008A">
      <w:pPr>
        <w:pStyle w:val="ListParagraph"/>
        <w:numPr>
          <w:ilvl w:val="0"/>
          <w:numId w:val="1"/>
        </w:numPr>
        <w:rPr>
          <w:rFonts w:ascii="Times New Roman" w:hAnsi="Times New Roman" w:cs="Times New Roman"/>
        </w:rPr>
      </w:pPr>
      <w:r w:rsidRPr="0020008A">
        <w:rPr>
          <w:rFonts w:ascii="Times New Roman" w:hAnsi="Times New Roman" w:cs="Times New Roman"/>
          <w:b/>
          <w:bCs/>
        </w:rPr>
        <w:t>The parallel account</w:t>
      </w:r>
      <w:r w:rsidRPr="0020008A">
        <w:rPr>
          <w:rFonts w:ascii="Times New Roman" w:hAnsi="Times New Roman" w:cs="Times New Roman"/>
        </w:rPr>
        <w:t xml:space="preserve"> </w:t>
      </w:r>
    </w:p>
    <w:p w14:paraId="289E05C2" w14:textId="77777777" w:rsidR="0020008A" w:rsidRPr="0020008A" w:rsidRDefault="0020008A" w:rsidP="0020008A">
      <w:pPr>
        <w:rPr>
          <w:rFonts w:ascii="Times New Roman" w:hAnsi="Times New Roman" w:cs="Times New Roman"/>
        </w:rPr>
      </w:pPr>
      <w:r w:rsidRPr="0020008A">
        <w:rPr>
          <w:rFonts w:ascii="Times New Roman" w:hAnsi="Times New Roman" w:cs="Times New Roman"/>
        </w:rPr>
        <w:t xml:space="preserve">In 1 Chronicles 21 says, “Satan rose up against Israel and incited David to take a census of Israel.” </w:t>
      </w:r>
    </w:p>
    <w:p w14:paraId="0C77E6C9" w14:textId="77777777" w:rsidR="0020008A" w:rsidRPr="0020008A" w:rsidRDefault="0020008A" w:rsidP="0020008A">
      <w:pPr>
        <w:pStyle w:val="ListParagraph"/>
        <w:numPr>
          <w:ilvl w:val="0"/>
          <w:numId w:val="2"/>
        </w:numPr>
        <w:rPr>
          <w:rFonts w:ascii="Times New Roman" w:hAnsi="Times New Roman" w:cs="Times New Roman"/>
        </w:rPr>
      </w:pPr>
      <w:r w:rsidRPr="0020008A">
        <w:rPr>
          <w:rFonts w:ascii="Times New Roman" w:hAnsi="Times New Roman" w:cs="Times New Roman"/>
        </w:rPr>
        <w:t xml:space="preserve">The record in Chronicles places this right after a great victory over the Philistines, so the sin was probably related to a problem with pride and self-reliance. </w:t>
      </w:r>
    </w:p>
    <w:p w14:paraId="3D757DB0" w14:textId="77777777" w:rsidR="0020008A" w:rsidRPr="0020008A" w:rsidRDefault="0020008A" w:rsidP="0020008A">
      <w:pPr>
        <w:pStyle w:val="ListParagraph"/>
        <w:numPr>
          <w:ilvl w:val="0"/>
          <w:numId w:val="2"/>
        </w:numPr>
        <w:rPr>
          <w:rFonts w:ascii="Times New Roman" w:hAnsi="Times New Roman" w:cs="Times New Roman"/>
        </w:rPr>
      </w:pPr>
      <w:r w:rsidRPr="0020008A">
        <w:rPr>
          <w:rFonts w:ascii="Times New Roman" w:hAnsi="Times New Roman" w:cs="Times New Roman"/>
        </w:rPr>
        <w:t xml:space="preserve">A census was preliminary to a draft of soldiers and a levying of taxes. It seems, therefore, that David’s intent was to increase the royal power in a way that contrasted with humble reliance on God. </w:t>
      </w:r>
    </w:p>
    <w:p w14:paraId="0D9EF000" w14:textId="77777777" w:rsidR="0020008A" w:rsidRPr="0020008A" w:rsidRDefault="0020008A" w:rsidP="0020008A">
      <w:pPr>
        <w:pStyle w:val="ListParagraph"/>
        <w:numPr>
          <w:ilvl w:val="0"/>
          <w:numId w:val="2"/>
        </w:numPr>
        <w:rPr>
          <w:rFonts w:ascii="Times New Roman" w:hAnsi="Times New Roman" w:cs="Times New Roman"/>
        </w:rPr>
      </w:pPr>
      <w:r w:rsidRPr="0020008A">
        <w:rPr>
          <w:rFonts w:ascii="Times New Roman" w:hAnsi="Times New Roman" w:cs="Times New Roman"/>
        </w:rPr>
        <w:t xml:space="preserve">As Deuteronomy chapter 17 so strongly insists, the human kingship of Israel was to be noticeably dependent on God’s divine kingship. </w:t>
      </w:r>
    </w:p>
    <w:p w14:paraId="6C81B762" w14:textId="77777777" w:rsidR="0020008A" w:rsidRPr="0020008A" w:rsidRDefault="0020008A" w:rsidP="0020008A">
      <w:pPr>
        <w:pStyle w:val="ListParagraph"/>
        <w:numPr>
          <w:ilvl w:val="0"/>
          <w:numId w:val="2"/>
        </w:numPr>
        <w:rPr>
          <w:rFonts w:ascii="Times New Roman" w:hAnsi="Times New Roman" w:cs="Times New Roman"/>
        </w:rPr>
      </w:pPr>
      <w:r w:rsidRPr="0020008A">
        <w:rPr>
          <w:rFonts w:ascii="Times New Roman" w:hAnsi="Times New Roman" w:cs="Times New Roman"/>
        </w:rPr>
        <w:t xml:space="preserve">For Israel’s king to build up the same kind of power common to pagan kings was tantamount to repudiating God’s over-kingship. </w:t>
      </w:r>
    </w:p>
    <w:p w14:paraId="2C1FCED9" w14:textId="2569F250" w:rsidR="0020008A" w:rsidRPr="0020008A" w:rsidRDefault="0020008A" w:rsidP="0020008A">
      <w:pPr>
        <w:pStyle w:val="ListParagraph"/>
        <w:numPr>
          <w:ilvl w:val="0"/>
          <w:numId w:val="2"/>
        </w:numPr>
        <w:rPr>
          <w:rFonts w:ascii="Times New Roman" w:hAnsi="Times New Roman" w:cs="Times New Roman"/>
        </w:rPr>
      </w:pPr>
      <w:r w:rsidRPr="0020008A">
        <w:rPr>
          <w:rFonts w:ascii="Times New Roman" w:hAnsi="Times New Roman" w:cs="Times New Roman"/>
        </w:rPr>
        <w:t>This seems to have been the nature of David’s sin so that God was angered and acted to nip it in the bud.</w:t>
      </w:r>
    </w:p>
    <w:p w14:paraId="380842B6" w14:textId="1AC8C27A" w:rsidR="0020008A" w:rsidRDefault="0020008A" w:rsidP="0020008A">
      <w:pPr>
        <w:pStyle w:val="ListParagraph"/>
        <w:ind w:left="360"/>
        <w:rPr>
          <w:rFonts w:ascii="Times New Roman" w:hAnsi="Times New Roman" w:cs="Times New Roman"/>
        </w:rPr>
      </w:pPr>
    </w:p>
    <w:p w14:paraId="0B7B55E7" w14:textId="77777777" w:rsidR="005A0C95" w:rsidRDefault="005A0C95" w:rsidP="0020008A">
      <w:pPr>
        <w:pStyle w:val="ListParagraph"/>
        <w:ind w:left="360"/>
        <w:rPr>
          <w:rFonts w:ascii="Times New Roman" w:hAnsi="Times New Roman" w:cs="Times New Roman"/>
        </w:rPr>
      </w:pPr>
    </w:p>
    <w:p w14:paraId="0084005D" w14:textId="471EA336" w:rsidR="005A0C95" w:rsidRPr="005A0C95" w:rsidRDefault="005A0C95" w:rsidP="0020008A">
      <w:pPr>
        <w:pStyle w:val="ListParagraph"/>
        <w:ind w:left="360"/>
        <w:rPr>
          <w:rFonts w:ascii="Times New Roman" w:hAnsi="Times New Roman" w:cs="Times New Roman"/>
          <w:b/>
          <w:bCs/>
        </w:rPr>
      </w:pPr>
      <w:r w:rsidRPr="005A0C95">
        <w:rPr>
          <w:rFonts w:ascii="Times New Roman" w:hAnsi="Times New Roman" w:cs="Times New Roman"/>
          <w:b/>
          <w:bCs/>
        </w:rPr>
        <w:t>Lessons:</w:t>
      </w:r>
    </w:p>
    <w:p w14:paraId="7B44F43D" w14:textId="1D53BF52"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Should priesthood always come first before kingship?</w:t>
      </w:r>
    </w:p>
    <w:p w14:paraId="3C7B2D67" w14:textId="7A260D93"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 xml:space="preserve">Many at times we can conform to things in a particular way and fall in the trap of being too complacent. </w:t>
      </w:r>
    </w:p>
    <w:p w14:paraId="69483848" w14:textId="419ECF6B"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Are we being powered by territorial strongholds?</w:t>
      </w:r>
    </w:p>
    <w:p w14:paraId="73511D50" w14:textId="30C9E219"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How are we building our lives?</w:t>
      </w:r>
    </w:p>
    <w:p w14:paraId="4CF6D374" w14:textId="67330780"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Are we seeking the lord in the small and big things?</w:t>
      </w:r>
    </w:p>
    <w:p w14:paraId="652F6EE9" w14:textId="77777777" w:rsidR="005A0C95" w:rsidRDefault="005A0C95" w:rsidP="005A0C95">
      <w:pPr>
        <w:rPr>
          <w:rFonts w:ascii="Times New Roman" w:hAnsi="Times New Roman" w:cs="Times New Roman"/>
        </w:rPr>
      </w:pPr>
    </w:p>
    <w:p w14:paraId="1D973B1B" w14:textId="2D0BF4DD" w:rsidR="005A0C95" w:rsidRPr="005A0C95" w:rsidRDefault="005A0C95" w:rsidP="005A0C95">
      <w:pPr>
        <w:rPr>
          <w:rFonts w:ascii="Times New Roman" w:hAnsi="Times New Roman" w:cs="Times New Roman"/>
          <w:b/>
          <w:bCs/>
        </w:rPr>
      </w:pPr>
      <w:r w:rsidRPr="005A0C95">
        <w:rPr>
          <w:rFonts w:ascii="Times New Roman" w:hAnsi="Times New Roman" w:cs="Times New Roman"/>
          <w:b/>
          <w:bCs/>
        </w:rPr>
        <w:t>Prayer points:</w:t>
      </w:r>
    </w:p>
    <w:p w14:paraId="09B11998" w14:textId="5C456853"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Repair altars in our family decisions.</w:t>
      </w:r>
    </w:p>
    <w:p w14:paraId="71A92FA7" w14:textId="2D40568D"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 xml:space="preserve">Repair altars in our ministries. </w:t>
      </w:r>
    </w:p>
    <w:p w14:paraId="551073D3" w14:textId="41E871CE"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Repair altars in our decisions at work.</w:t>
      </w:r>
    </w:p>
    <w:p w14:paraId="2F8EB04F" w14:textId="4AEDFED3" w:rsidR="005A0C95" w:rsidRDefault="005A0C95" w:rsidP="005A0C95">
      <w:pPr>
        <w:pStyle w:val="ListParagraph"/>
        <w:numPr>
          <w:ilvl w:val="0"/>
          <w:numId w:val="2"/>
        </w:numPr>
        <w:rPr>
          <w:rFonts w:ascii="Times New Roman" w:hAnsi="Times New Roman" w:cs="Times New Roman"/>
        </w:rPr>
      </w:pPr>
      <w:r>
        <w:rPr>
          <w:rFonts w:ascii="Times New Roman" w:hAnsi="Times New Roman" w:cs="Times New Roman"/>
        </w:rPr>
        <w:t>Prayer requests on the platform</w:t>
      </w:r>
    </w:p>
    <w:p w14:paraId="727960E5" w14:textId="2244A740" w:rsidR="005A0C95" w:rsidRPr="005A0C95" w:rsidRDefault="005A0C95" w:rsidP="005A0C95">
      <w:pPr>
        <w:pStyle w:val="ListParagraph"/>
        <w:rPr>
          <w:rFonts w:ascii="Times New Roman" w:hAnsi="Times New Roman" w:cs="Times New Roman"/>
        </w:rPr>
      </w:pPr>
    </w:p>
    <w:sectPr w:rsidR="005A0C95" w:rsidRPr="005A0C9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B1C4" w14:textId="77777777" w:rsidR="005715F3" w:rsidRDefault="005715F3" w:rsidP="00E8169F">
      <w:pPr>
        <w:spacing w:after="0" w:line="240" w:lineRule="auto"/>
      </w:pPr>
      <w:r>
        <w:separator/>
      </w:r>
    </w:p>
  </w:endnote>
  <w:endnote w:type="continuationSeparator" w:id="0">
    <w:p w14:paraId="7A938F6C" w14:textId="77777777" w:rsidR="005715F3" w:rsidRDefault="005715F3" w:rsidP="00E8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275202"/>
      <w:docPartObj>
        <w:docPartGallery w:val="Page Numbers (Bottom of Page)"/>
        <w:docPartUnique/>
      </w:docPartObj>
    </w:sdtPr>
    <w:sdtEndPr>
      <w:rPr>
        <w:noProof/>
      </w:rPr>
    </w:sdtEndPr>
    <w:sdtContent>
      <w:p w14:paraId="1E102AD1" w14:textId="24A935B0" w:rsidR="004936A6" w:rsidRDefault="00493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9597C" w14:textId="77777777" w:rsidR="004936A6" w:rsidRDefault="0049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84D2" w14:textId="77777777" w:rsidR="005715F3" w:rsidRDefault="005715F3" w:rsidP="00E8169F">
      <w:pPr>
        <w:spacing w:after="0" w:line="240" w:lineRule="auto"/>
      </w:pPr>
      <w:r>
        <w:separator/>
      </w:r>
    </w:p>
  </w:footnote>
  <w:footnote w:type="continuationSeparator" w:id="0">
    <w:p w14:paraId="7D95D365" w14:textId="77777777" w:rsidR="005715F3" w:rsidRDefault="005715F3" w:rsidP="00E81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F9B7" w14:textId="6E005000" w:rsidR="00E8169F" w:rsidRDefault="00E8169F">
    <w:pPr>
      <w:pStyle w:val="Header"/>
    </w:pPr>
    <w:r>
      <w:t>MAGHC- Josh Aleri – 12/07/2024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7B75"/>
    <w:multiLevelType w:val="hybridMultilevel"/>
    <w:tmpl w:val="DF1CBA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AD9639F"/>
    <w:multiLevelType w:val="hybridMultilevel"/>
    <w:tmpl w:val="4B36A72C"/>
    <w:lvl w:ilvl="0" w:tplc="AB58EEA8">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5884258">
    <w:abstractNumId w:val="0"/>
  </w:num>
  <w:num w:numId="2" w16cid:durableId="13926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EC"/>
    <w:rsid w:val="000D5D95"/>
    <w:rsid w:val="001E1926"/>
    <w:rsid w:val="0020008A"/>
    <w:rsid w:val="004936A6"/>
    <w:rsid w:val="005715F3"/>
    <w:rsid w:val="005A0C95"/>
    <w:rsid w:val="00A34DEC"/>
    <w:rsid w:val="00BC3239"/>
    <w:rsid w:val="00C80B2E"/>
    <w:rsid w:val="00E8169F"/>
    <w:rsid w:val="00F246F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6FD4"/>
  <w15:chartTrackingRefBased/>
  <w15:docId w15:val="{E5FBD73D-562A-4358-A418-F34B4AFF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E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34DE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34DE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34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E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34DE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34DE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34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EC"/>
    <w:rPr>
      <w:rFonts w:eastAsiaTheme="majorEastAsia" w:cstheme="majorBidi"/>
      <w:color w:val="272727" w:themeColor="text1" w:themeTint="D8"/>
    </w:rPr>
  </w:style>
  <w:style w:type="paragraph" w:styleId="Title">
    <w:name w:val="Title"/>
    <w:basedOn w:val="Normal"/>
    <w:next w:val="Normal"/>
    <w:link w:val="TitleChar"/>
    <w:uiPriority w:val="10"/>
    <w:qFormat/>
    <w:rsid w:val="00A34D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34D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34D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34D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34DEC"/>
    <w:pPr>
      <w:spacing w:before="160"/>
      <w:jc w:val="center"/>
    </w:pPr>
    <w:rPr>
      <w:i/>
      <w:iCs/>
      <w:color w:val="404040" w:themeColor="text1" w:themeTint="BF"/>
    </w:rPr>
  </w:style>
  <w:style w:type="character" w:customStyle="1" w:styleId="QuoteChar">
    <w:name w:val="Quote Char"/>
    <w:basedOn w:val="DefaultParagraphFont"/>
    <w:link w:val="Quote"/>
    <w:uiPriority w:val="29"/>
    <w:rsid w:val="00A34DEC"/>
    <w:rPr>
      <w:i/>
      <w:iCs/>
      <w:color w:val="404040" w:themeColor="text1" w:themeTint="BF"/>
    </w:rPr>
  </w:style>
  <w:style w:type="paragraph" w:styleId="ListParagraph">
    <w:name w:val="List Paragraph"/>
    <w:basedOn w:val="Normal"/>
    <w:uiPriority w:val="34"/>
    <w:qFormat/>
    <w:rsid w:val="00A34DEC"/>
    <w:pPr>
      <w:ind w:left="720"/>
      <w:contextualSpacing/>
    </w:pPr>
  </w:style>
  <w:style w:type="character" w:styleId="IntenseEmphasis">
    <w:name w:val="Intense Emphasis"/>
    <w:basedOn w:val="DefaultParagraphFont"/>
    <w:uiPriority w:val="21"/>
    <w:qFormat/>
    <w:rsid w:val="00A34DEC"/>
    <w:rPr>
      <w:i/>
      <w:iCs/>
      <w:color w:val="0F4761" w:themeColor="accent1" w:themeShade="BF"/>
    </w:rPr>
  </w:style>
  <w:style w:type="paragraph" w:styleId="IntenseQuote">
    <w:name w:val="Intense Quote"/>
    <w:basedOn w:val="Normal"/>
    <w:next w:val="Normal"/>
    <w:link w:val="IntenseQuoteChar"/>
    <w:uiPriority w:val="30"/>
    <w:qFormat/>
    <w:rsid w:val="00A34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EC"/>
    <w:rPr>
      <w:i/>
      <w:iCs/>
      <w:color w:val="0F4761" w:themeColor="accent1" w:themeShade="BF"/>
    </w:rPr>
  </w:style>
  <w:style w:type="character" w:styleId="IntenseReference">
    <w:name w:val="Intense Reference"/>
    <w:basedOn w:val="DefaultParagraphFont"/>
    <w:uiPriority w:val="32"/>
    <w:qFormat/>
    <w:rsid w:val="00A34DEC"/>
    <w:rPr>
      <w:b/>
      <w:bCs/>
      <w:smallCaps/>
      <w:color w:val="0F4761" w:themeColor="accent1" w:themeShade="BF"/>
      <w:spacing w:val="5"/>
    </w:rPr>
  </w:style>
  <w:style w:type="character" w:styleId="Hyperlink">
    <w:name w:val="Hyperlink"/>
    <w:basedOn w:val="DefaultParagraphFont"/>
    <w:uiPriority w:val="99"/>
    <w:unhideWhenUsed/>
    <w:rsid w:val="000D5D95"/>
    <w:rPr>
      <w:color w:val="467886" w:themeColor="hyperlink"/>
      <w:u w:val="single"/>
    </w:rPr>
  </w:style>
  <w:style w:type="character" w:styleId="UnresolvedMention">
    <w:name w:val="Unresolved Mention"/>
    <w:basedOn w:val="DefaultParagraphFont"/>
    <w:uiPriority w:val="99"/>
    <w:semiHidden/>
    <w:unhideWhenUsed/>
    <w:rsid w:val="000D5D95"/>
    <w:rPr>
      <w:color w:val="605E5C"/>
      <w:shd w:val="clear" w:color="auto" w:fill="E1DFDD"/>
    </w:rPr>
  </w:style>
  <w:style w:type="paragraph" w:styleId="Header">
    <w:name w:val="header"/>
    <w:basedOn w:val="Normal"/>
    <w:link w:val="HeaderChar"/>
    <w:uiPriority w:val="99"/>
    <w:unhideWhenUsed/>
    <w:rsid w:val="00E81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69F"/>
  </w:style>
  <w:style w:type="paragraph" w:styleId="Footer">
    <w:name w:val="footer"/>
    <w:basedOn w:val="Normal"/>
    <w:link w:val="FooterChar"/>
    <w:uiPriority w:val="99"/>
    <w:unhideWhenUsed/>
    <w:rsid w:val="00E81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biblegateway.com/passage/?search=2%20Samuel%2024&amp;version=NCV"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2024-07-12T08:43:00Z</dcterms:created>
  <dcterms:modified xsi:type="dcterms:W3CDTF">2024-07-12T08:43:00Z</dcterms:modified>
</cp:coreProperties>
</file>